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583"/>
        <w:gridCol w:w="1070"/>
        <w:gridCol w:w="1241"/>
        <w:gridCol w:w="1113"/>
        <w:gridCol w:w="1070"/>
        <w:gridCol w:w="3292"/>
        <w:gridCol w:w="558"/>
        <w:gridCol w:w="559"/>
        <w:gridCol w:w="903"/>
        <w:gridCol w:w="605"/>
        <w:gridCol w:w="605"/>
        <w:gridCol w:w="643"/>
        <w:gridCol w:w="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许昌明英物资有限公司物料清单（第一标段）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物料代码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标准号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拟购数量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单价最高限价（含税）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投标单价  （含税）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单项合计   （含税）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1、供货状态:冷轧、退火，平整；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2．轧制精度：较高厚度精度(PT.B)；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Q235-A钢板2.0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Q235-A钢板2.5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Q235-A钢板3.0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11103-B035L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Q235-A冷轧板3.5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1.25*2.5米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11253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1.供货状态:热轧、退火；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2.钢板边沿为切边(Q),轧制精度为普通级（B）。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Q235-A钢板18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11103-B35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Q235-A钢板35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3274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武钢、敬业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11103-J03003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Q235-A热轧等边角钢30*30*3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∠30*30*3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11103-J04004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Q235-A热轧等边角钢40*40*4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∠40*40*4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11103-J04505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Q235-A热轧等边角钢45*45*5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∠45*45*5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11103-J05005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Q235-A热轧等边角钢50*50*5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∠50*50*5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11103-J06306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Q235-A热轧等边角钢63*63*6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∠63*63*6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11103-J07007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Q235-A热轧等边角钢70*70*7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∠70*70*7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11103-J07508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Q235-A热轧等边角钢75*75*8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∠75*75*8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11103-J09010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Q235-A热轧等边角钢90*90*10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∠90*90*10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11103-J10010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Q235-A热轧等边角钢100*100*10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∠100*100*10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11103-J12512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Q235-A等边角钢125*12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∠125*125*12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11103-J14014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热轧等边角钢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∠140*140*14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11103-J16014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Q235-A热轧等边角钢160*160*14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∠160*160*14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11103-J18014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Q235-A热轧等边角钢180X14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∠180*180*14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11103-K063040-06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Q235-A热轧不等边角钢63*40*6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∠63*40*6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11103-K100063-08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Q235-A热轧不等边角钢100*63*8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∠100*63*8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11103-K100080-10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Q235-A热轧不等边角钢100X80X10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∠100*80*10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11103-K125080-10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Q235-A热轧不等边角钢125*80*10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∠125*80*10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11103-K125080-12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Q235-A热轧不等边角钢125*80*12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∠125*80*12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11103-K140090-10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Q235-A热轧不等边角钢140*90*10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∠140*90*10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11103-K140090-12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Q235-A热轧不等边角钢140*90*12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∠140*90*12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11103-K160100-12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Q235-A热轧不等边角钢160*100*12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∠160*100*12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11103-K160100-14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Q235-A热轧不等边角钢160*100*14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∠160*100*14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11103-K200125-16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Q235-A热轧不等边角钢200*125*16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∠200*125*16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706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安钢、黄特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11208-B04L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08AL冷轧光钢板4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1.3*2米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13237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1.供货状态:冷轧、退火，平整；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2.轧制精度：按较高厚度精度(PT.B)。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11220-B05L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20冷轧光钢板5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1.3*2米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13237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11220-B06L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20冷轧光钢板6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1.3*2米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13237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11220-B08L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20冷轧光钢板8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1.3*2米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13237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20圆钢36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11220-D130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20圆钢130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11220-D150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20圆钢150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1.供货状态:热轧后退火或高温回火。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2.钢板边沿为切边(Q),轧制精度为普通级（B）。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45钢板18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45钢板36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11245-B40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45钢板40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711</w:t>
            </w:r>
          </w:p>
        </w:tc>
        <w:tc>
          <w:tcPr>
            <w:tcW w:w="11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45圆钢65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45圆钢85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45圆钢105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45圆钢115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45园钢125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11245-D190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45圆钢190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45圆钢200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11245-D210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45圆钢Φ210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11245-D250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45圆钢250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六角钢13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11245-L017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六角钢17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六角钢18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11245-L019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六角钢19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11245-L021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六角钢21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六角钢22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11245-L024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 冷拉六角钢24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11245-L030L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45冷拉六角棒30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供货状态:冷轧（拔）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20CrMnTi圆钢Φ10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20CrMnTi圆钢Φ16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20CrMnTi圆钢65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20CrMnTi圆钢85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20CrMnTi圆钢110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11421-D190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20CrMnTi圆钢190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11438-B25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38CrMoAlA板材25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11438-D180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38CrMoAlA圆钢180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11438-D200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38CrMoAlA圆钢200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40Cr圆钢Φ65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40Cr圆钢Φ85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11440-D105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40Cr圆钢Φ105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40Cr圆钢Φ115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11440-D190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40Cr圆钢Φ190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11443-D065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40CrNiMoA圆钢Φ65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11443-D070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40CrNiMoA圆钢Φ70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11443-D075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40CrNiMoA圆钢Φ75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11443-D085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40CrNiMoA圆钢Φ85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11443-D095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40CrNiMoA圆钢Φ95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11443-D150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40CrNiMoA圆钢Φ150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11443-D160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40CrNiMoA圆钢Φ160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11443-D230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40CrNiMoA圆钢Φ230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11501-D016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GCr15园钢16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11501-D022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GCr15圆钢22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11501-D026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GCr15圆钢26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GCr15圆钢36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11501-D080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GCr15圆钢80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11565-B001L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65Mn冷钢带δ=0.1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11565-B002L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65Mn冷轧钢带0.2(冷硬态)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65Mn钢带0.30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11565-B004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65Mn钢带0.40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δ=0.4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11565-B005L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65Mn冷拉钢带δ=0.5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65Mn钢板0.60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11565-B008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65Mn钢板0.80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δ=0.8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11565-B012L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65Mn冷拉钢带δ=1.2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11565-B01L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65Mn冷拉钢带δ=1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YB/T 5058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11565-B03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65Mn钢板3.0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1222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供货状态及精度要求：冷轧硬态，切边；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11565-D010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65Mn圆钢10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11565-D036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65Mn圆钢36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65Mn圆钢40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11565-D055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65Mn圆钢55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16.7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11702-B25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Cr12MoV板材25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11702-B55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Cr12MoV板材55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0.6*2.0米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11702-D040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Cr12MoV圆钢40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11702-D045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Cr12MoV圆钢45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11702-D060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Cr12MoV圆钢60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11702-D080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Cr12MoV圆钢80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11702-D090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Cr12MoV圆钢90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11702-D100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Cr12MoV圆钢100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11702-D110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Cr12MoV圆钢110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西宁特钢、东北特钢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11781-D012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T8A圆钢12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11781-D015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T8A圆钢15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11781-D020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T8A圆钢20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11781-D035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T8A圆钢35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Ф35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11782-D006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T10A线材6.0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11782-D030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T10A圆钢30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供货状态:热轧、退火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西宁特钢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Microsoft Sans Serif" w:hAnsi="Microsoft Sans Serif" w:eastAsia="Microsoft Sans Serif" w:cs="Microsoft Sans Serif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5775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投标报价合计：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（最高投标限价：876186.00元 ）</w:t>
            </w:r>
          </w:p>
        </w:tc>
        <w:tc>
          <w:tcPr>
            <w:tcW w:w="785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大写：捌拾柒万肆仟陆佰叁拾陆圆整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小写：874636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1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357"/>
        <w:gridCol w:w="2433"/>
        <w:gridCol w:w="888"/>
        <w:gridCol w:w="821"/>
        <w:gridCol w:w="1156"/>
        <w:gridCol w:w="2500"/>
        <w:gridCol w:w="1291"/>
        <w:gridCol w:w="485"/>
        <w:gridCol w:w="753"/>
        <w:gridCol w:w="552"/>
        <w:gridCol w:w="485"/>
        <w:gridCol w:w="619"/>
        <w:gridCol w:w="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许昌德裕有色金属有限公司物料清单（第二标段）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物料代码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标准号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拟购数量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单价最高限价（含税）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投标单价  （含税）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单项合计   （含税）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11661-B005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06Cr18Ni11Ti板材0.5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1．供货状态：固溶处理或一定的冷加工处理状态下供货；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2、精度等级：较高精度(PT.B)；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3．钢板应平整涂油后供货，所涂油膜应能用碱性或其他常用的除油液去除。              4. 拉丝板拉丝目数为150-180，具体根据实际订单要求。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06Cr18Ni11Ti板材0.8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11661-B01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11661-B01H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06Cr18Ni11Ti冷轧拉丝板1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3280-2007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11661-B015H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06Cr18Ni11Ti冷轧拉丝板1.5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3280-2007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11661-B02H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06Cr18Ni11Ti冷轧拉丝板2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3280-2007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06Cr18Ni11Ti板材2.5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11661-B025H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06Cr18Ni11Ti冷轧拉丝板2.5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δ=2.5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3280-2007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1220*3000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11661-B03H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06Cr18Ni11Ti冷轧拉丝板3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1220*3000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3280-2007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66.12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11661-B015J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06Cr18Ni11Ti镜面抛光板1.5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镜面抛光板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11661-B04L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06Cr18Ni11Ti冷轧光钢板4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双面贴膜保护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11661-B05L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06Cr18Ni11Ti冷轧光钢板5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双面贴膜保护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11661-B06L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06Cr18Ni11Ti冷轧光钢板6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双面贴膜保护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11661-B12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11661-B14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06Cr18Ni11Ti板材14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06Cr18Ni11Ti钢板16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11661-B35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06Cr18Ni11Ti板材35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11661-C008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06Cr18Ni11Ti光圆钢8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3207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1.银亮钢材表面应洁净、光滑，不得有裂纹、发纹、折叠、刮痕、凹面、结疤锈蚀和氧化皮等外部缺陷存在；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2.直条供货，长度范围1～3米；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3.冷拉磨光（M），精度等级一般选h8级，平直度误差≤2mm/m。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抚顺、太钢、双金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11661-C010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06Cr18Ni11Ti光圆钢10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抚顺、太钢、双金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11661-C012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06Cr18Ni11Ti光圆钢12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抚顺、太钢、双金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11661-C015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06Cr18Ni11Ti光圆钢15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3207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抚顺、太钢、双金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11661-E020010-015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06Cr18Ni11Ti矩形钢20×10×1.5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20X10X1.5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1、供货状态：冷拉、去应力退火(BKS)；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2、精度等级：高级。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11661-E030015-02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06Cr18Ni11Ti矩形钢30×15×2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30X15X2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11661-E040015-015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06Cr18Ni11Ti矩形钢40×15×1.5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40X15X1.5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11661-E040020-02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40×20×2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11661-E040025-03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06Cr18Ni11Ti矩形钢40×25×3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40X25X3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11661-E050025-03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06Cr18Ni11Ti矩形钢50×25×3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50X25X3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11661-E050030-025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06Cr18Ni11Ti矩形管50×30×2.5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50X30X2.5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11661-E080040-04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06Cr18Ni11Ti矩形钢80X40X4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80X40X4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11661-F03002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06Cr18Ni11Ti方钢管30×2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30X30X2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1、供货状态：冷拉、去应力退火(BKS)；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2、精度等级：高级。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11661-F03003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06Cr18Ni11Ti方钢管30×3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30X30X3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3094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11661-G010015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06Cr18Ni11Ti管材10*1.5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◎10*1.5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供货状态：冷拉、去应力退火(BKS)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11661-G01201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06Cr18Ni11Ti管12X1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◎12X1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11661-G012015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06Cr18Ni11Ti管材12*1.5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11661-G01001L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06Cr18Ni11Ti精密无缝钢管10*1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◎10X1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1、供货状态：冷轧;正火(NBK)状态；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2、外表面光亮;孔壁Ra≤0.8。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11661-G0124008L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06Cr18Ni11Ti精密无缝钢管12.4*0.8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◎12.4X0.8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448.4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11661-G012501L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06Cr18Ni11Ti精密无缝钢管12.5*1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◎12.5X1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11661-G020015S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06Cr18Ni11Ti装饰管20×1.5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◎20X1.5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11661-G02105L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06Cr18Ni11Ti冷轧精密无缝钢管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◎20X5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11661-G022045L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06Cr18Ni11Ti冷轧精密无缝钢管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◎22X4.5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11661-G016015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06Cr18Ni11Ti管材16*1.5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◎16X1.5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供货状态：冷拉、去应力退火(BKS)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11661-G01803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06Cr18Ni11Ti管材18×3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11661-G01902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06Cr18Ni11Ti管材19*2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◎19X2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11661-G02002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06Cr18Ni11Ti管材20×2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◎20X2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11661-G02501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06Cr18Ni11Ti管材25*1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◎25X1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11661-G02502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06Cr18Ni11Ti管材25×2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◎25×2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11661-G028015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06Cr18Ni11Ti管材28×1.5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◎28X1.5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11661-G03002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06Cr18Ni11Ti管材30×2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◎30X2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11661-G04204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06Cr18Ni11Ti管材42X4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◎42X4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11661-G05103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◎51X3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11661-G06010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06Cr18Ni11Ti管材60X10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◎60X10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11661-G07305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06Cr18Ni11Ti管材73X5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◎73X5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11661-G12710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06Cr18Ni11Ti管材127X10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◎127X10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上钢、隆达、太钢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11613-D035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14Cr17Ni2棒料35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11613-D045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14Cr17Ni2棒料45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14Cr17Ni2棒材50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11613-D055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14Cr17Ni2棒料55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11613-D065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14Cr17Ni2棒材65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14Cr17Ni2棒材70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11613-D075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14Cr17Ni2棒料75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11613-D085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14Cr17Ni2棒材85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11613-D095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14Cr17Ni2棒料95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14Cr17Ni2棒材110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14Cr17Ni2棒料120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140Cr17Ni2棒料140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140Cr17Ni2棒料150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140Cr17Ni2棒料160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11613-D170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140Cr17Ni2棒料170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11613-D200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140Cr17Ni2棒料200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抚顺、大连、长城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11614-B02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10Cr17板材2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1.供货状态：热轧、退火状态；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2.轧制精度为普通级（B）。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11614-B03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10Cr17板材3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3280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太钢、宝新、浦项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11620-B12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20Cr13钢板12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1.供货状态：热轧、退火状态；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2.轧制精度为普通级（B）。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11620-B14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20Cr13钢板14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δ=14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11620-B18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20Cr13钢板18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11620-B35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20Cr13钢板35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11620-B40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20Cr13钢板40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4237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11630-D045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30Cr13圆钢45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11630-D055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30Cr13圆钢55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11630-D065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30Cr13圆钢65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11630-D075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30Cr13圆钢75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11630-D085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30Cr13圆钢85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11630-D095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30Cr13圆钢95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11630-D180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30Cr13圆钢180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11630-D250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30Cr13圆钢250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11640-D015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11640-D035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40Cr13棒材35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11640-D045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40Cr13棒材45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11640-D055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40Cr13棒材55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11640-D065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40Cr13棒材Φ65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11640-D075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40Cr13棒材75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11640-D095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40Cr13棒材Φ95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40Cr13棒材180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11640-D190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40Cr13棒材Φ190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11640-D250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40Cr13棒材250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供货状态：热轧、退火状态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太钢、上钢、抚顺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11661-D006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11661-D008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11661-D035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06Cr18Ni11Ti圆钢35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11661-D045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06Cr18Ni11Ti圆钢45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11661-D055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06Cr18Ni11Ti圆钢55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11661-D065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06Cr18Ni11Ti圆钢65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11661-D075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06Cr18Ni11Ti圆钢75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11661-D085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06Cr18Ni11Ti圆钢85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11661-D095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06Cr18Ni11Ti圆钢95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11661-D120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06Cr18Ni11Ti圆钢120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11661-D130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06Cr18Ni11Ti圆钢130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11661-D140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11661-D150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11661-D170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06Cr18Ni11Ti圆钢170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11661-D190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06Cr18Ni11Ti圆钢190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11661-D200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06Cr18Ni11Ti圆钢200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供货状态：热轧、固溶处理；易切削。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太钢、双金、上钢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11661-L010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06Cr18Ni11Ti六角棒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1.尺寸允许偏差：对边允许偏差（mm）：h10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2.供货状态:冷拉；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11661-L013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06Cr18Ni11Ti六角棒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六13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11661-L017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06Cr18Ni11Ti六角棒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六17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11661-L019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06Cr18Ni11Ti六角棒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六19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11661-L022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06Cr18Ni11Ti六角棒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六22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905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东北、抚顺、双金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11708-D016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90Cr18MoV棒材16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供货状态：热轧、固溶处理。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11708-D025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90Cr18MoV棒材25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11708-D038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90Cr18MoV棒材38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Φ38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11708-D045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90Cr18MoV棒材45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11708-D060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90Cr18MoV棒材60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11708-D080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90Cr18MoV棒材80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11708-D090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90Cr18MoV棒材90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11708-D110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90Cr18MoV棒材110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702</w:t>
            </w:r>
          </w:p>
        </w:tc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东北、抚顺、长城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4487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（最高投标限价：3795848.00元）</w:t>
            </w:r>
          </w:p>
        </w:tc>
        <w:tc>
          <w:tcPr>
            <w:tcW w:w="5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大写：叁佰柒拾陆万肆仟玖佰捌拾贰元整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小写：3764982.00元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87"/>
        <w:gridCol w:w="1313"/>
        <w:gridCol w:w="2318"/>
        <w:gridCol w:w="947"/>
        <w:gridCol w:w="1039"/>
        <w:gridCol w:w="1404"/>
        <w:gridCol w:w="399"/>
        <w:gridCol w:w="764"/>
        <w:gridCol w:w="764"/>
        <w:gridCol w:w="673"/>
        <w:gridCol w:w="673"/>
        <w:gridCol w:w="856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许昌德裕有色金属有限公司物料清单（第三标段）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标准号/技术要求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预计总量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预计总量平均值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单价最高限价（含税）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投标单价  （含税）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单项合计   （含税）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14110-D085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14110-D095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14110-D120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ZCuSn10P1拉制铸铜棒Φ120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14155-D085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14155-D095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ZCuSn5Pb5Zn5拉制铸铜棒Φ95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T2带材0.05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1、供货要求：冷轧硬态（Y），抗拉强度Rm 295～380MPa，90～120HV；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2、经平整交货；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3、轧制精度一般按较高精度(PT.B)供货；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14602-B0007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T2带材0.07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δ=0.07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T2板材0.1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T2板材0.4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T2板材0.5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T2板材0.6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1、供货要求：冷轧硬态（Y），抗拉强度Rm 295～380MPa，90～120HV；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2、经平整交货；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3、轧制精度一般按较高精度(PT.B)供货；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T2板材0.8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T2板材1.0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T2板材2.0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14602-B03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T2板材3.0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T2圆材35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14602-G004005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T2管材4*0.5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◎4*0.5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供货状态：冷拔（硬态Y）状态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14602-G00401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T2管材4*1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◎4*1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14602-G00501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T2管材5*1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◎5*1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14602-G00601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T2管材6*1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14602-G006015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T2管材6*1.5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◎6*1.5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14602-G00801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T2管材8*1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◎8*1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14602-G008015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T2管材8*1.5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◎8*1.5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14602-G00802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T2管材8*2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◎8*2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14602-G01001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T2管材10*1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◎10*1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14602-G01201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T2管材12*1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14602-G012015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T2管材12*1.5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◎12*1.5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14602-G014015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T2管材14*1.5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◎14*1.5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14602-G014025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T2管材14*2.5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◎14*2.5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14602-G01601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T2管材16*1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◎16*1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14602-G022015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T2管材22*1.5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◎22*1.5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14602-G022025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T2管材22*2.5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◎22*2.5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QAL10-4-4园棒60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14610-D070Y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QAL10-4-4Y棒材Φ70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14659-D018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HPb59-1园材18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HPb59-1圆材75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14659-D100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HPb59-1园棒100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14659-G04206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HPb59-1管材◎42X6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◎42X6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1527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1、供货要求：冷轧硬态（Y），抗拉强度Rm 295～380MPa，90～120HV；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2、经平整交货；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3、轧制精度一般按较高精度(PT.B)供货；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H62带材0.40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H62板材0.50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2059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H62板材0.60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1、供货要求：冷轧硬态（Y），抗拉强度Rm≥295MPa， HBW≥80；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2、经平整交货；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3、轧制精度一般按较高精度(PT.B)供货。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H62板材0.7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H62板材0.75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H62板材0.80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δ=0.80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H62板材1.2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H62板材1.6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H62板材2.0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H62板材3.0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H62板材3.5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H62板材4.0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δ=5.0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14662-B14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14662-B18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14662-B22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H62板材22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14662-B36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H62板材36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H62线材1.5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21652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14662-D085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14662-D095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14662-D140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H62圆材140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14662-G00601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H62管材6X1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◎6X1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14662-G00802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H62管材8X2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◎8X2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14662-G01001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H62管材10X1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◎10X1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14662-G010015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H62管材10X1.5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◎10X1.5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14662-G012015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H62管材12X1.5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◎12X1.5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14662-G016015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H62管材16X1.5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◎16X1.5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3639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14662-L014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H62铜六角棒S14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洛铜、浩泰、联荣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14670-B30Y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QSn7-0.2Y板材30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2040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1、供货要求：冷轧硬态（Y），抗拉强度Rm≥295MPa， HBW≥80；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2、经平整交货；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3、轧制精度一般按较高精度(PT.B)供货。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14670-D090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14670-D100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QSn7-0.2圆材100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4423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洛铜、联荣、信铸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14820-B012Y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L2Y板材1.2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δ=1.2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供货状态：冷轧硬态（H1）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14820-B25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L2R板材25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14820-D012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L2R棒材12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14820-D070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L2R棒材70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14832-G031025T6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6061-T6圆管31X2.5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◎31×2.5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1、供货状态：T6状态；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2、普通精度等级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14832-G041025T6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6061-T6圆管41X2.5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◎41×2.5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14832-G051025T6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6061-T6圆管51X2.5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◎51×2.5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14832-G060015T6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6061-T6圆管60X1.5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◎60X1.5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14832-G061025T6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6061-T6圆管61X2.5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◎61×2.5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14832-G06506T6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6061-T6圆管65×6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◎65×6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东轻、国鑫、凤铝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14832-P05T6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6061-T6花纹板3号五条型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东轻、西南、精美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14832-P07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6061花纹板3号五条型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δ=7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3618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东轻、西南、精美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14863-B03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14863-B08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5083板材55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14863-D015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1、供货状态：T6状态；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2、精度等级：B级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14863-D025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14863-D045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14863-D055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14863-D065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14863-D075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14863-D085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14863-D095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14863-D105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5083棒材105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14863-D160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14863-D170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14863-D180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14863-D190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5083棒材190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14863-D200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14863-D210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14863-D220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14863-D230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14863-D240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14863-D250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5083棒材250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1、供货状态：T6状态；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2、精度等级：普通B级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14867-D015T6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14867-D035T6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14867-D045T6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14867-D050T6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14867-D055T6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14867-D060T6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14867-D065T6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14867-D070T6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14867-D075T6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14867-D080T6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14867-D085T6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14867-D090T6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14867-D095T6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14867-D100T6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14867-D150T6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14867-D160T6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14867-D170T6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14867-D180T6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7075-T6棒材180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14867-D200T6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14867-D210T6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14867-D220T6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14867-D230T6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14867-D240T6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7075-T6棒材240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14867-G26035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7075-T6铝管260*35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◎260X35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4436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1、供货状态：冷轧状态；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2、精度等级：普通B级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14867-B15T6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14867-B22T6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7075-T6板材22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t=22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t=30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14867-B35T6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t=35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t=40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14867-B45T6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t=45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14867-B50T6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14867-B55T6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14867-B65T6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7075-T6板材65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t=65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14835-B08T6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14835-B12T6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14835-B14T6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6082-T6板材14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14835-B16T6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6082-T6板材16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14835-B18T6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6082-T6板材18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14835-B35T6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14835-B45T6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14835-B55T6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6082-T6板材55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 3880.3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东轻、西南、南南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国产铝板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14835-D015T6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1、供货状态：T6状态；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2、精度等级：普通B级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14835-D025T6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14835-D035T6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6082-T6铝棒Φ35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14835-D045T6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6082-T6铝棒Φ45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14835-D050T6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Φ50 T6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14835-D055T6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6082-T6铝棒Φ55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Φ55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14835-D060T6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14835-D065T6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6082-T6铝棒Φ65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Φ65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14835-D070T6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14835-D075T6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6082-T6铝棒Φ75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14835-D080T6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14835-D085T6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6082-T6铝棒Φ85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Φ85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14835-D090T6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14835-D095T6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6082-T6铝棒Φ95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Φ95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14835-D100T6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14835-D120T6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14835-D140T6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14835-D150T6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6082-T6铝棒Φ150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14835-D160T6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6082-T6铝棒Φ160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Φ160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14835-D170T6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6082-T6铝棒Φ170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Φ170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14835-D180T6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6082-T6铝棒Φ180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Φ180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14835-D190T6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6082-T6铝棒Φ190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Φ190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14835-D200T6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6082-T6铝棒Φ200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14835-D210T6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6082-T6铝棒Φ210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Φ210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14835-D230T6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6082-T6铝棒Φ230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GB/T3191</w:t>
            </w:r>
          </w:p>
        </w:tc>
        <w:tc>
          <w:tcPr>
            <w:tcW w:w="3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东轻、国鑫、西南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14863-B05RBYU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14863-B08RBYU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t=8±0.1×1700×3750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t=10±0.1×1700×3750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14863-B12RBYU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t=12±0.1×1700×3750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14863-B127RBYU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t=12.7±0.1×1700×3750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14863-B15RBYU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t=15±0.1×1700×3750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14863-B16RBYU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t=16±0.1×1700×3750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925600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14863-B20RBYU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14863-B25RBYU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t=25±0.1×2160×4000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14863-B254RBYU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t=25.4±0.1×1700×3750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14863-B30RBYU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t=30±0.1×2160×4000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14863-B40RBYU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t=40±0.1×2160×4000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14863-B50RBYU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14863-B55RBYU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t=55±0.1×2105×3300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14863-B60RBYU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t=60±0.1×2160×4000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1388400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14863-B70RBYU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t=70±0.1×2160×4000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14863-B126RBYU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ACP5080高精密铸铝板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t=126±0.1×2160×4000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Ra≤0.4，厚度±0.1mm，平面度≤0.15mm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706800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14867-B12T651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7021精加工板12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δ=12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655600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14867-B15T651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7021精加工板15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δ=15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14867-B20T651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7021精加工板20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245850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14867-B25T651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7021精加工板25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δ=25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14867-B30T651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7021精加工板30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δ=30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14867-B40T651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7021精加工板40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δ=40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Ra≤0.4，厚度±0.1mm，平面度≤0.3mm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BIKAR/Alimex/德国</w:t>
            </w:r>
          </w:p>
        </w:tc>
        <w:tc>
          <w:tcPr>
            <w:tcW w:w="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163900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4126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投标报价合计：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（最高投标限价：9369060.00元）</w:t>
            </w:r>
          </w:p>
        </w:tc>
        <w:tc>
          <w:tcPr>
            <w:tcW w:w="8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大写：玖佰叁拾叁万零伍佰叁拾伍元整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小写：9330535.00元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TczZGQxN2IwNzAzOTZjMjQ5ZWY4ZTViY2I3MjcifQ=="/>
  </w:docVars>
  <w:rsids>
    <w:rsidRoot w:val="00000000"/>
    <w:rsid w:val="5EC51F1D"/>
    <w:rsid w:val="5ED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94</Pages>
  <Words>8963</Words>
  <Characters>21831</Characters>
  <Lines>0</Lines>
  <Paragraphs>0</Paragraphs>
  <TotalTime>0</TotalTime>
  <ScaleCrop>false</ScaleCrop>
  <LinksUpToDate>false</LinksUpToDate>
  <CharactersWithSpaces>22154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2024-06-11T07:51:00Z</dcterms:created>
  <dc:creator>Administrator</dc:creator>
  <cp:lastModifiedBy>落雨了无痕</cp:lastModifiedBy>
  <dcterms:modified xsi:type="dcterms:W3CDTF">2024-06-11T08:07:06Z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0B31583D739C4081A9A902D6AED82947_12</vt:lpwstr>
  </property>
</Properties>
</file>